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5DD069" w14:textId="77777777" w:rsidR="00217E38" w:rsidRDefault="00000000">
      <w:pPr>
        <w:pStyle w:val="NormalnyWeb"/>
        <w:spacing w:before="0"/>
        <w:jc w:val="center"/>
        <w:rPr>
          <w:rFonts w:ascii="Comic Sans MS" w:hAnsi="Comic Sans MS" w:cs="Comic Sans MS"/>
          <w:sz w:val="28"/>
          <w:szCs w:val="28"/>
        </w:rPr>
      </w:pPr>
      <w:r>
        <w:rPr>
          <w:rStyle w:val="Pogrubienie"/>
          <w:rFonts w:ascii="Comic Sans MS" w:eastAsiaTheme="majorEastAsia" w:hAnsi="Comic Sans MS" w:cs="Comic Sans MS"/>
          <w:sz w:val="36"/>
          <w:szCs w:val="36"/>
        </w:rPr>
        <w:t>REGULAMIN KONKURSU NA KARTKĘ WIELKANOCNĄ 2025</w:t>
      </w:r>
    </w:p>
    <w:p w14:paraId="081145AF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1. </w:t>
      </w:r>
      <w:r>
        <w:rPr>
          <w:rFonts w:ascii="Comic Sans MS" w:hAnsi="Comic Sans MS" w:cs="Comic Sans MS"/>
          <w:b/>
          <w:bCs/>
          <w:sz w:val="28"/>
          <w:szCs w:val="28"/>
        </w:rPr>
        <w:t>ORGANIZATOR KONKURSU</w:t>
      </w:r>
      <w:r>
        <w:rPr>
          <w:rFonts w:ascii="Comic Sans MS" w:hAnsi="Comic Sans MS" w:cs="Comic Sans MS"/>
          <w:sz w:val="28"/>
          <w:szCs w:val="28"/>
        </w:rPr>
        <w:t>: Gminna Biblioteka Publiczna w Słopnicach  i Szkoła Podstawowa Nr 4 w Słopnicach</w:t>
      </w:r>
    </w:p>
    <w:p w14:paraId="19AAEFAB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2. </w:t>
      </w:r>
      <w:r>
        <w:rPr>
          <w:rFonts w:ascii="Comic Sans MS" w:hAnsi="Comic Sans MS" w:cs="Comic Sans MS"/>
          <w:b/>
          <w:bCs/>
          <w:sz w:val="28"/>
          <w:szCs w:val="28"/>
        </w:rPr>
        <w:t>PRZEDMIOT KONKURSU</w:t>
      </w:r>
      <w:r>
        <w:rPr>
          <w:rFonts w:ascii="Comic Sans MS" w:hAnsi="Comic Sans MS" w:cs="Comic Sans MS"/>
          <w:sz w:val="28"/>
          <w:szCs w:val="28"/>
        </w:rPr>
        <w:t>: Przedmiotem konkursu jest wykonanie kartki świątecznej nawiązującej do świąt Wielkanocnych.</w:t>
      </w:r>
    </w:p>
    <w:p w14:paraId="4DB92339" w14:textId="77777777" w:rsidR="00217E38" w:rsidRDefault="00000000">
      <w:pPr>
        <w:pStyle w:val="NormalnyWeb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3. </w:t>
      </w:r>
      <w:r>
        <w:rPr>
          <w:rFonts w:ascii="Comic Sans MS" w:hAnsi="Comic Sans MS" w:cs="Comic Sans MS"/>
          <w:b/>
          <w:bCs/>
          <w:sz w:val="28"/>
          <w:szCs w:val="28"/>
        </w:rPr>
        <w:t>CEL KONKURSU</w:t>
      </w:r>
      <w:r>
        <w:rPr>
          <w:rFonts w:ascii="Comic Sans MS" w:hAnsi="Comic Sans MS" w:cs="Comic Sans MS"/>
          <w:sz w:val="28"/>
          <w:szCs w:val="28"/>
        </w:rPr>
        <w:t xml:space="preserve">: Celem konkursu jest: </w:t>
      </w:r>
    </w:p>
    <w:p w14:paraId="52893313" w14:textId="77777777" w:rsidR="00217E38" w:rsidRDefault="00000000">
      <w:pPr>
        <w:pStyle w:val="NormalnyWeb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• </w:t>
      </w:r>
      <w:r>
        <w:rPr>
          <w:rFonts w:ascii="Comic Sans MS" w:hAnsi="Comic Sans MS" w:cs="Comic Sans MS"/>
          <w:sz w:val="28"/>
          <w:szCs w:val="28"/>
        </w:rPr>
        <w:t xml:space="preserve">propagowanie tradycji związanej z tematyką Świąt Wielkanocnych, </w:t>
      </w:r>
    </w:p>
    <w:p w14:paraId="747932EC" w14:textId="77777777" w:rsidR="00217E38" w:rsidRDefault="00000000">
      <w:pPr>
        <w:pStyle w:val="NormalnyWeb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• </w:t>
      </w:r>
      <w:r>
        <w:rPr>
          <w:rFonts w:ascii="Comic Sans MS" w:hAnsi="Comic Sans MS" w:cs="Comic Sans MS"/>
          <w:sz w:val="28"/>
          <w:szCs w:val="28"/>
        </w:rPr>
        <w:t xml:space="preserve">rozwijanie wyobraźni oraz pobudzanie aktywności twórczej dzieci </w:t>
      </w:r>
      <w:r>
        <w:rPr>
          <w:rFonts w:ascii="Comic Sans MS" w:hAnsi="Comic Sans MS" w:cs="Comic Sans MS"/>
          <w:sz w:val="28"/>
          <w:szCs w:val="28"/>
        </w:rPr>
        <w:br/>
        <w:t xml:space="preserve">i młodzieży,  </w:t>
      </w:r>
    </w:p>
    <w:p w14:paraId="68A36B76" w14:textId="77777777" w:rsidR="00217E38" w:rsidRDefault="00000000">
      <w:pPr>
        <w:pStyle w:val="NormalnyWeb"/>
        <w:jc w:val="both"/>
        <w:rPr>
          <w:rFonts w:ascii="Comic Sans MS" w:eastAsia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• </w:t>
      </w:r>
      <w:r>
        <w:rPr>
          <w:rFonts w:ascii="Comic Sans MS" w:hAnsi="Comic Sans MS" w:cs="Comic Sans MS"/>
          <w:sz w:val="28"/>
          <w:szCs w:val="28"/>
        </w:rPr>
        <w:t xml:space="preserve">rozwijanie wrażliwości estetycznej, zainteresowań i uzdolnień plastycznych, </w:t>
      </w:r>
    </w:p>
    <w:p w14:paraId="605E8514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eastAsia="Comic Sans MS" w:hAnsi="Comic Sans MS" w:cs="Comic Sans MS"/>
          <w:sz w:val="28"/>
          <w:szCs w:val="28"/>
        </w:rPr>
        <w:t xml:space="preserve">• </w:t>
      </w:r>
      <w:r>
        <w:rPr>
          <w:rFonts w:ascii="Comic Sans MS" w:hAnsi="Comic Sans MS" w:cs="Comic Sans MS"/>
          <w:sz w:val="28"/>
          <w:szCs w:val="28"/>
        </w:rPr>
        <w:t>stworzenie uczniom możliwości prezentacji własnych dokonań twórczych.</w:t>
      </w:r>
    </w:p>
    <w:p w14:paraId="252429BB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4. </w:t>
      </w:r>
      <w:r>
        <w:rPr>
          <w:rFonts w:ascii="Comic Sans MS" w:hAnsi="Comic Sans MS" w:cs="Comic Sans MS"/>
          <w:b/>
          <w:bCs/>
          <w:sz w:val="28"/>
          <w:szCs w:val="28"/>
        </w:rPr>
        <w:t>UCZESTNICY</w:t>
      </w:r>
      <w:r>
        <w:rPr>
          <w:rFonts w:ascii="Comic Sans MS" w:hAnsi="Comic Sans MS" w:cs="Comic Sans MS"/>
          <w:sz w:val="28"/>
          <w:szCs w:val="28"/>
        </w:rPr>
        <w:t>: Uczestnikami konkursu mogą być dzieci i uczniowie wszystkich szkół podstawowych i przedszkoli z terenu Gminy Słopnice w następujących kategoriach:</w:t>
      </w:r>
    </w:p>
    <w:p w14:paraId="7761C020" w14:textId="77777777" w:rsidR="00217E38" w:rsidRDefault="00000000">
      <w:pPr>
        <w:pStyle w:val="NormalnyWeb"/>
        <w:numPr>
          <w:ilvl w:val="0"/>
          <w:numId w:val="1"/>
        </w:numPr>
        <w:jc w:val="both"/>
        <w:rPr>
          <w:rFonts w:ascii="Comic Sans MS" w:hAnsi="Comic Sans MS" w:cs="Comic Sans MS"/>
          <w:b/>
          <w:bCs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kategoria I</w:t>
      </w:r>
      <w:r>
        <w:rPr>
          <w:rFonts w:ascii="Comic Sans MS" w:hAnsi="Comic Sans MS" w:cs="Comic Sans MS"/>
          <w:sz w:val="28"/>
          <w:szCs w:val="28"/>
        </w:rPr>
        <w:t xml:space="preserve"> – dzieci w wieku </w:t>
      </w:r>
      <w:r>
        <w:rPr>
          <w:rFonts w:ascii="Comic Sans MS" w:hAnsi="Comic Sans MS" w:cs="Comic Sans MS"/>
          <w:b/>
          <w:bCs/>
          <w:sz w:val="28"/>
          <w:szCs w:val="28"/>
        </w:rPr>
        <w:t>3 -5 lat</w:t>
      </w:r>
    </w:p>
    <w:p w14:paraId="7C14799E" w14:textId="77777777" w:rsidR="00217E38" w:rsidRDefault="00000000">
      <w:pPr>
        <w:pStyle w:val="NormalnyWeb"/>
        <w:numPr>
          <w:ilvl w:val="0"/>
          <w:numId w:val="1"/>
        </w:numPr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kategoria II </w:t>
      </w:r>
      <w:r>
        <w:rPr>
          <w:rFonts w:ascii="Comic Sans MS" w:hAnsi="Comic Sans MS" w:cs="Comic Sans MS"/>
          <w:sz w:val="28"/>
          <w:szCs w:val="28"/>
        </w:rPr>
        <w:t xml:space="preserve">– uczniowie klas </w:t>
      </w:r>
      <w:r>
        <w:rPr>
          <w:rFonts w:ascii="Comic Sans MS" w:hAnsi="Comic Sans MS" w:cs="Comic Sans MS"/>
          <w:b/>
          <w:bCs/>
          <w:sz w:val="28"/>
          <w:szCs w:val="28"/>
        </w:rPr>
        <w:t>0 – III</w:t>
      </w:r>
    </w:p>
    <w:p w14:paraId="388A951D" w14:textId="77777777" w:rsidR="00217E38" w:rsidRDefault="00000000">
      <w:pPr>
        <w:pStyle w:val="NormalnyWeb"/>
        <w:numPr>
          <w:ilvl w:val="0"/>
          <w:numId w:val="1"/>
        </w:numPr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>kategoria III</w:t>
      </w:r>
      <w:r>
        <w:rPr>
          <w:rFonts w:ascii="Comic Sans MS" w:hAnsi="Comic Sans MS" w:cs="Comic Sans MS"/>
          <w:sz w:val="28"/>
          <w:szCs w:val="28"/>
        </w:rPr>
        <w:t xml:space="preserve"> – uczniowie klas </w:t>
      </w:r>
      <w:r>
        <w:rPr>
          <w:rFonts w:ascii="Comic Sans MS" w:hAnsi="Comic Sans MS" w:cs="Comic Sans MS"/>
          <w:b/>
          <w:bCs/>
          <w:sz w:val="28"/>
          <w:szCs w:val="28"/>
        </w:rPr>
        <w:t>IV - VIII</w:t>
      </w:r>
    </w:p>
    <w:p w14:paraId="378756F9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Prace - jedną kartkę Wielkanocną wykonuje i zgłasza indywidualnie , </w:t>
      </w:r>
      <w:r>
        <w:rPr>
          <w:rFonts w:ascii="Comic Sans MS" w:hAnsi="Comic Sans MS" w:cs="Comic Sans MS"/>
          <w:sz w:val="28"/>
          <w:szCs w:val="28"/>
          <w:u w:val="single"/>
        </w:rPr>
        <w:t>jedno dziecko lub jeden czeń .</w:t>
      </w:r>
    </w:p>
    <w:p w14:paraId="5E205556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5. </w:t>
      </w:r>
      <w:r>
        <w:rPr>
          <w:rFonts w:ascii="Comic Sans MS" w:hAnsi="Comic Sans MS" w:cs="Comic Sans MS"/>
          <w:b/>
          <w:bCs/>
          <w:sz w:val="28"/>
          <w:szCs w:val="28"/>
        </w:rPr>
        <w:t xml:space="preserve">TECHNIKA WYKONYWANIA PRAC: </w:t>
      </w:r>
    </w:p>
    <w:p w14:paraId="1976BE01" w14:textId="70CEEF92" w:rsidR="00217E38" w:rsidRDefault="00000000">
      <w:pPr>
        <w:pStyle w:val="NormalnyWeb"/>
        <w:numPr>
          <w:ilvl w:val="0"/>
          <w:numId w:val="2"/>
        </w:numPr>
        <w:jc w:val="both"/>
        <w:rPr>
          <w:rFonts w:ascii="Comic Sans MS" w:hAnsi="Comic Sans MS" w:cs="Comic Sans MS"/>
          <w:sz w:val="28"/>
          <w:szCs w:val="28"/>
          <w:u w:val="single"/>
        </w:rPr>
      </w:pPr>
      <w:r>
        <w:rPr>
          <w:rFonts w:ascii="Comic Sans MS" w:hAnsi="Comic Sans MS" w:cs="Comic Sans MS"/>
          <w:sz w:val="28"/>
          <w:szCs w:val="28"/>
        </w:rPr>
        <w:t xml:space="preserve">wykonanie kartki wielkanocnej w </w:t>
      </w:r>
      <w:r>
        <w:rPr>
          <w:rFonts w:ascii="Comic Sans MS" w:hAnsi="Comic Sans MS" w:cs="Comic Sans MS"/>
          <w:b/>
          <w:bCs/>
          <w:sz w:val="28"/>
          <w:szCs w:val="28"/>
        </w:rPr>
        <w:t>formacie A5.</w:t>
      </w:r>
      <w:r>
        <w:rPr>
          <w:rFonts w:ascii="Comic Sans MS" w:hAnsi="Comic Sans MS" w:cs="Comic Sans MS"/>
          <w:b/>
          <w:bCs/>
          <w:sz w:val="28"/>
          <w:szCs w:val="28"/>
        </w:rPr>
        <w:br/>
      </w:r>
      <w:r>
        <w:rPr>
          <w:rFonts w:ascii="Comic Sans MS" w:hAnsi="Comic Sans MS" w:cs="Comic Sans MS"/>
          <w:sz w:val="28"/>
          <w:szCs w:val="28"/>
        </w:rPr>
        <w:t xml:space="preserve">Z uwagi na transport i warunki ekspozycyjne wymagana jest </w:t>
      </w:r>
      <w:r>
        <w:rPr>
          <w:rFonts w:ascii="Comic Sans MS" w:hAnsi="Comic Sans MS" w:cs="Comic Sans MS"/>
          <w:sz w:val="28"/>
          <w:szCs w:val="28"/>
        </w:rPr>
        <w:lastRenderedPageBreak/>
        <w:t xml:space="preserve">trwałość pracy – </w:t>
      </w:r>
      <w:r>
        <w:rPr>
          <w:rFonts w:ascii="Comic Sans MS" w:hAnsi="Comic Sans MS" w:cs="Comic Sans MS"/>
          <w:sz w:val="28"/>
          <w:szCs w:val="28"/>
          <w:u w:val="single"/>
        </w:rPr>
        <w:t>do wykonania kartki nie używamy materiałów sypkich takich jak</w:t>
      </w:r>
      <w:r w:rsidR="001C1067">
        <w:rPr>
          <w:rFonts w:ascii="Comic Sans MS" w:hAnsi="Comic Sans MS" w:cs="Comic Sans MS"/>
          <w:sz w:val="28"/>
          <w:szCs w:val="28"/>
          <w:u w:val="single"/>
        </w:rPr>
        <w:t xml:space="preserve"> np.</w:t>
      </w:r>
      <w:r>
        <w:rPr>
          <w:rFonts w:ascii="Comic Sans MS" w:hAnsi="Comic Sans MS" w:cs="Comic Sans MS"/>
          <w:sz w:val="28"/>
          <w:szCs w:val="28"/>
          <w:u w:val="single"/>
        </w:rPr>
        <w:t xml:space="preserve"> : ryż, kasza, </w:t>
      </w:r>
      <w:r w:rsidR="001C1067">
        <w:rPr>
          <w:rFonts w:ascii="Comic Sans MS" w:hAnsi="Comic Sans MS" w:cs="Comic Sans MS"/>
          <w:sz w:val="28"/>
          <w:szCs w:val="28"/>
          <w:u w:val="single"/>
        </w:rPr>
        <w:t>groch</w:t>
      </w:r>
      <w:r>
        <w:rPr>
          <w:rFonts w:ascii="Comic Sans MS" w:hAnsi="Comic Sans MS" w:cs="Comic Sans MS"/>
          <w:sz w:val="28"/>
          <w:szCs w:val="28"/>
          <w:u w:val="single"/>
        </w:rPr>
        <w:t>, a także plasteliny</w:t>
      </w:r>
      <w:r w:rsidR="001C1067">
        <w:rPr>
          <w:rFonts w:ascii="Comic Sans MS" w:hAnsi="Comic Sans MS" w:cs="Comic Sans MS"/>
          <w:sz w:val="28"/>
          <w:szCs w:val="28"/>
          <w:u w:val="single"/>
        </w:rPr>
        <w:t>.</w:t>
      </w:r>
    </w:p>
    <w:p w14:paraId="7B63E634" w14:textId="77777777" w:rsidR="00217E38" w:rsidRDefault="00000000">
      <w:pPr>
        <w:pStyle w:val="NormalnyWeb"/>
        <w:numPr>
          <w:ilvl w:val="0"/>
          <w:numId w:val="2"/>
        </w:numPr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b/>
          <w:bCs/>
          <w:sz w:val="28"/>
          <w:szCs w:val="28"/>
        </w:rPr>
        <w:t xml:space="preserve">technika dowolna, </w:t>
      </w:r>
      <w:r>
        <w:rPr>
          <w:rStyle w:val="Pogrubienie"/>
          <w:rFonts w:ascii="Comic Sans MS" w:eastAsiaTheme="majorEastAsia" w:hAnsi="Comic Sans MS" w:cs="Comic Sans MS"/>
          <w:b w:val="0"/>
          <w:bCs w:val="0"/>
          <w:sz w:val="28"/>
          <w:szCs w:val="28"/>
          <w:u w:val="single"/>
        </w:rPr>
        <w:t>elementy pracy powinny być wykonane</w:t>
      </w:r>
      <w:r>
        <w:rPr>
          <w:rStyle w:val="Pogrubienie"/>
          <w:rFonts w:ascii="Comic Sans MS" w:eastAsiaTheme="majorEastAsia" w:hAnsi="Comic Sans MS" w:cs="Comic Sans MS"/>
          <w:sz w:val="28"/>
          <w:szCs w:val="28"/>
          <w:u w:val="single"/>
        </w:rPr>
        <w:t xml:space="preserve"> </w:t>
      </w:r>
      <w:r>
        <w:rPr>
          <w:rStyle w:val="Pogrubienie"/>
          <w:rFonts w:ascii="Comic Sans MS" w:eastAsiaTheme="majorEastAsia" w:hAnsi="Comic Sans MS" w:cs="Comic Sans MS"/>
          <w:b w:val="0"/>
          <w:bCs w:val="0"/>
          <w:sz w:val="28"/>
          <w:szCs w:val="28"/>
          <w:u w:val="single"/>
        </w:rPr>
        <w:t>własnoręcznie!</w:t>
      </w:r>
      <w:r>
        <w:rPr>
          <w:rFonts w:ascii="Comic Sans MS" w:hAnsi="Comic Sans MS" w:cs="Comic Sans MS"/>
          <w:sz w:val="28"/>
          <w:szCs w:val="28"/>
        </w:rPr>
        <w:t xml:space="preserve"> </w:t>
      </w:r>
    </w:p>
    <w:p w14:paraId="428361C9" w14:textId="77777777" w:rsidR="00217E38" w:rsidRDefault="00000000">
      <w:pPr>
        <w:pStyle w:val="NormalnyWeb"/>
        <w:numPr>
          <w:ilvl w:val="0"/>
          <w:numId w:val="2"/>
        </w:numPr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przytwierdzenie do pracy metryczki zawierającej następujące informacje: Imię i nazwisko ucznia, wiek, nazwę szkoły, klasę. </w:t>
      </w:r>
    </w:p>
    <w:p w14:paraId="454B3077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6. </w:t>
      </w:r>
      <w:r>
        <w:rPr>
          <w:rFonts w:ascii="Comic Sans MS" w:hAnsi="Comic Sans MS" w:cs="Comic Sans MS"/>
          <w:b/>
          <w:bCs/>
          <w:sz w:val="28"/>
          <w:szCs w:val="28"/>
        </w:rPr>
        <w:t>OCENA PRAC</w:t>
      </w:r>
      <w:r>
        <w:rPr>
          <w:rFonts w:ascii="Comic Sans MS" w:hAnsi="Comic Sans MS" w:cs="Comic Sans MS"/>
          <w:sz w:val="28"/>
          <w:szCs w:val="28"/>
        </w:rPr>
        <w:t xml:space="preserve"> - przy ocenie prac będą brane pod uwagę następujące elementy: ogólne wrażenie artystyczne pracy, własnoręczny wkład pracy, pomysłowość, nawiązanie do tradycji regionalnej, dobór i wykorzystanie materiałów, estetyka pracy.</w:t>
      </w:r>
    </w:p>
    <w:p w14:paraId="708F13E7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7. </w:t>
      </w:r>
      <w:r>
        <w:rPr>
          <w:rFonts w:ascii="Comic Sans MS" w:hAnsi="Comic Sans MS" w:cs="Comic Sans MS"/>
          <w:b/>
          <w:bCs/>
          <w:sz w:val="28"/>
          <w:szCs w:val="28"/>
        </w:rPr>
        <w:t>PRZEBIEG KONKURSU:</w:t>
      </w:r>
      <w:r>
        <w:rPr>
          <w:rFonts w:ascii="Comic Sans MS" w:hAnsi="Comic Sans MS" w:cs="Comic Sans MS"/>
          <w:sz w:val="28"/>
          <w:szCs w:val="28"/>
        </w:rPr>
        <w:t xml:space="preserve"> Konkurs składa się z etapu szkolnego </w:t>
      </w:r>
      <w:r>
        <w:rPr>
          <w:rFonts w:ascii="Comic Sans MS" w:hAnsi="Comic Sans MS" w:cs="Comic Sans MS"/>
          <w:sz w:val="28"/>
          <w:szCs w:val="28"/>
        </w:rPr>
        <w:br/>
        <w:t xml:space="preserve">i gminnego. Warunkiem przystąpienia szkoły do etapu gminnego jest zgłoszenie deklaracji przez osobę odpowiedzialną za etap szkolny do Kierownika Gminnej Biblioteki Publicznej w Słopnicach </w:t>
      </w:r>
      <w:r>
        <w:rPr>
          <w:rStyle w:val="Pogrubienie"/>
          <w:rFonts w:ascii="Comic Sans MS" w:eastAsiaTheme="majorEastAsia" w:hAnsi="Comic Sans MS" w:cs="Comic Sans MS"/>
          <w:sz w:val="28"/>
          <w:szCs w:val="28"/>
        </w:rPr>
        <w:t xml:space="preserve">do dnia </w:t>
      </w:r>
      <w:r>
        <w:rPr>
          <w:rStyle w:val="Pogrubienie"/>
          <w:rFonts w:ascii="Comic Sans MS" w:eastAsiaTheme="majorEastAsia" w:hAnsi="Comic Sans MS" w:cs="Comic Sans MS"/>
          <w:sz w:val="28"/>
          <w:szCs w:val="28"/>
        </w:rPr>
        <w:br/>
        <w:t>31 marca 2025r.</w:t>
      </w:r>
    </w:p>
    <w:p w14:paraId="3BFB7A7B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Na terenie szkół informację o konkursie ogłaszają osoby odpowiedzialne za etap szkolny w sposób przyjęty w szkołach. </w:t>
      </w:r>
      <w:r>
        <w:rPr>
          <w:rStyle w:val="Pogrubienie"/>
          <w:rFonts w:ascii="Comic Sans MS" w:eastAsiaTheme="majorEastAsia" w:hAnsi="Comic Sans MS" w:cs="Comic Sans MS"/>
          <w:sz w:val="28"/>
          <w:szCs w:val="28"/>
        </w:rPr>
        <w:t>Termin składania prac w szkołach upływa dnia 07 kwietnia 2025r</w:t>
      </w:r>
      <w:r>
        <w:rPr>
          <w:rFonts w:ascii="Comic Sans MS" w:hAnsi="Comic Sans MS" w:cs="Comic Sans MS"/>
          <w:sz w:val="28"/>
          <w:szCs w:val="28"/>
        </w:rPr>
        <w:t xml:space="preserve">. Rozstrzygnięcie etapu szkolnego nastąpi do </w:t>
      </w:r>
      <w:r>
        <w:rPr>
          <w:rStyle w:val="Pogrubienie"/>
          <w:rFonts w:ascii="Comic Sans MS" w:eastAsiaTheme="majorEastAsia" w:hAnsi="Comic Sans MS" w:cs="Comic Sans MS"/>
          <w:sz w:val="28"/>
          <w:szCs w:val="28"/>
        </w:rPr>
        <w:t xml:space="preserve">dnia 08 kwietnia 2025r. </w:t>
      </w:r>
    </w:p>
    <w:p w14:paraId="39969A60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Na etapie szkolnym komisja szkolna wybiera do etapu gminnego ze szkół: ZPO, ZSPiP, SP nr 3 i SP nr 4, po trzy prace: I, II, III miejsce z każdej kategorii wiekowej. </w:t>
      </w:r>
    </w:p>
    <w:p w14:paraId="61AD189C" w14:textId="77777777" w:rsidR="00217E38" w:rsidRDefault="00000000">
      <w:pPr>
        <w:pStyle w:val="NormalnyWeb"/>
        <w:jc w:val="both"/>
        <w:rPr>
          <w:rStyle w:val="Pogrubienie"/>
          <w:rFonts w:ascii="Comic Sans MS" w:eastAsiaTheme="majorEastAsia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Wybrane prace osoby odpowiedzialne dostarczają do Gminnej Biblioteki Publicznej w Słopnicach </w:t>
      </w:r>
      <w:r>
        <w:rPr>
          <w:rStyle w:val="Pogrubienie"/>
          <w:rFonts w:ascii="Comic Sans MS" w:eastAsiaTheme="majorEastAsia" w:hAnsi="Comic Sans MS" w:cs="Comic Sans MS"/>
          <w:sz w:val="28"/>
          <w:szCs w:val="28"/>
        </w:rPr>
        <w:t>w dniu 08 kwietnia 2025r.</w:t>
      </w:r>
      <w:r>
        <w:rPr>
          <w:rFonts w:ascii="Comic Sans MS" w:hAnsi="Comic Sans MS" w:cs="Comic Sans MS"/>
          <w:sz w:val="28"/>
          <w:szCs w:val="28"/>
        </w:rPr>
        <w:t xml:space="preserve"> </w:t>
      </w:r>
    </w:p>
    <w:p w14:paraId="4895FA4E" w14:textId="77777777" w:rsidR="00217E38" w:rsidRDefault="00000000">
      <w:pPr>
        <w:pStyle w:val="NormalnyWeb"/>
        <w:rPr>
          <w:rFonts w:ascii="Comic Sans MS" w:hAnsi="Comic Sans MS" w:cs="Comic Sans MS"/>
          <w:sz w:val="28"/>
          <w:szCs w:val="28"/>
        </w:rPr>
      </w:pPr>
      <w:r>
        <w:rPr>
          <w:rStyle w:val="Pogrubienie"/>
          <w:rFonts w:ascii="Comic Sans MS" w:eastAsiaTheme="majorEastAsia" w:hAnsi="Comic Sans MS" w:cs="Comic Sans MS"/>
          <w:sz w:val="32"/>
          <w:szCs w:val="32"/>
        </w:rPr>
        <w:t>10 kwietnia 2025r</w:t>
      </w:r>
      <w:r>
        <w:rPr>
          <w:rFonts w:ascii="Comic Sans MS" w:hAnsi="Comic Sans MS" w:cs="Comic Sans MS"/>
          <w:sz w:val="32"/>
          <w:szCs w:val="32"/>
        </w:rPr>
        <w:t>.</w:t>
      </w:r>
      <w:r>
        <w:rPr>
          <w:rFonts w:ascii="Comic Sans MS" w:hAnsi="Comic Sans MS" w:cs="Comic Sans MS"/>
          <w:sz w:val="28"/>
          <w:szCs w:val="28"/>
        </w:rPr>
        <w:t xml:space="preserve"> komisja powołana przez Kierownika Gminnej Biblioteki Publicznej w Słopnicach dokona wyboru zwycięzców etapu gminnego: to jest I, II, III miejsce i trzy wyróżnienia z każdej kategorii, wyniki zostaną przekazane w formie pisemnej do poszczególnych szkół i zamieszczone na stronach internetowych biblioteki. </w:t>
      </w:r>
    </w:p>
    <w:p w14:paraId="3CB04FD0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lastRenderedPageBreak/>
        <w:t xml:space="preserve">Wręczenie nagród odbędzie się w dniu </w:t>
      </w:r>
      <w:r>
        <w:rPr>
          <w:rFonts w:ascii="Comic Sans MS" w:hAnsi="Comic Sans MS" w:cs="Comic Sans MS"/>
          <w:b/>
          <w:bCs/>
          <w:sz w:val="28"/>
          <w:szCs w:val="28"/>
        </w:rPr>
        <w:t>14 kwietnia</w:t>
      </w:r>
      <w:r>
        <w:rPr>
          <w:rStyle w:val="Pogrubienie"/>
          <w:rFonts w:ascii="Comic Sans MS" w:eastAsiaTheme="majorEastAsia" w:hAnsi="Comic Sans MS" w:cs="Comic Sans MS"/>
          <w:sz w:val="28"/>
          <w:szCs w:val="28"/>
        </w:rPr>
        <w:t xml:space="preserve"> 2025r. o godz. 11.00 </w:t>
      </w:r>
      <w:r>
        <w:rPr>
          <w:rFonts w:ascii="Comic Sans MS" w:hAnsi="Comic Sans MS" w:cs="Comic Sans MS"/>
          <w:sz w:val="28"/>
          <w:szCs w:val="28"/>
        </w:rPr>
        <w:t xml:space="preserve">w budynku Gminnej Biblioteki Publicznej. Nagrody oraz wyróżnienia w etapie gminnym finansuje Gminna Biblioteka Publiczna w Słopnicach. </w:t>
      </w:r>
    </w:p>
    <w:p w14:paraId="52F2B15C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8. </w:t>
      </w:r>
      <w:r>
        <w:rPr>
          <w:rFonts w:ascii="Comic Sans MS" w:hAnsi="Comic Sans MS" w:cs="Comic Sans MS"/>
          <w:b/>
          <w:bCs/>
          <w:sz w:val="28"/>
          <w:szCs w:val="28"/>
        </w:rPr>
        <w:t>POSTANOWIENIA KOŃCOWE:</w:t>
      </w:r>
      <w:r>
        <w:rPr>
          <w:rFonts w:ascii="Comic Sans MS" w:hAnsi="Comic Sans MS" w:cs="Comic Sans MS"/>
          <w:sz w:val="28"/>
          <w:szCs w:val="28"/>
        </w:rPr>
        <w:t xml:space="preserve"> Uczestnik konkursu oświadcza, że wyraża zgodę na wykorzystanie swoich danych osobowych przez Organizatora w celu wyłonienia zwycięzcy i przyznania nagrody; umieszczenia danych w materiałach publikowanych przez Organizatora i na stronie internetowej Organizatora. Organizator zastrzega sobie prawo zatrzymania nagrodzonych prac. Prace będzie można odebrać w terminie 30 dni od daty rozstrzygnięcia konkursu. </w:t>
      </w:r>
    </w:p>
    <w:p w14:paraId="438AE53F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Wszystkie informacje dotyczące spraw nie wyszczególnionych w regulaminie otrzymacie Państwo pod numerem telefonu </w:t>
      </w:r>
    </w:p>
    <w:p w14:paraId="42897F06" w14:textId="77777777" w:rsidR="00217E38" w:rsidRDefault="00000000">
      <w:pPr>
        <w:pStyle w:val="NormalnyWeb"/>
        <w:jc w:val="both"/>
        <w:rPr>
          <w:rStyle w:val="Pogrubienie"/>
          <w:rFonts w:ascii="Comic Sans MS" w:hAnsi="Comic Sans MS" w:cs="Comic Sans MS"/>
          <w:b w:val="0"/>
          <w:bCs w:val="0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(18 ) 33-26-005. </w:t>
      </w:r>
    </w:p>
    <w:p w14:paraId="2FDADA8E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Style w:val="Pogrubienie"/>
          <w:rFonts w:ascii="Comic Sans MS" w:eastAsiaTheme="majorEastAsia" w:hAnsi="Comic Sans MS" w:cs="Comic Sans MS"/>
          <w:color w:val="FF0000"/>
        </w:rPr>
        <w:t xml:space="preserve">SERDECZNIE ZAPRASZAMY ŻYCZĄC CIEKAWYCH POMYSŁÓW! </w:t>
      </w:r>
    </w:p>
    <w:p w14:paraId="79FF3719" w14:textId="77777777" w:rsidR="00217E38" w:rsidRDefault="00000000">
      <w:pPr>
        <w:pStyle w:val="NormalnyWeb"/>
        <w:jc w:val="both"/>
        <w:rPr>
          <w:rFonts w:ascii="Comic Sans MS" w:hAnsi="Comic Sans MS" w:cs="Comic Sans MS"/>
          <w:sz w:val="28"/>
          <w:szCs w:val="28"/>
        </w:rPr>
      </w:pPr>
      <w:r>
        <w:rPr>
          <w:rFonts w:ascii="Comic Sans MS" w:hAnsi="Comic Sans MS" w:cs="Comic Sans MS"/>
          <w:sz w:val="28"/>
          <w:szCs w:val="28"/>
        </w:rPr>
        <w:t xml:space="preserve">Słopnice, 20 marca 2025r. </w:t>
      </w:r>
    </w:p>
    <w:p w14:paraId="4EF1BF27" w14:textId="77777777" w:rsidR="00217E38" w:rsidRDefault="00000000">
      <w:pPr>
        <w:pStyle w:val="NormalnyWeb"/>
        <w:jc w:val="both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17F9816" wp14:editId="06FA4436">
            <wp:simplePos x="0" y="0"/>
            <wp:positionH relativeFrom="column">
              <wp:posOffset>-120015</wp:posOffset>
            </wp:positionH>
            <wp:positionV relativeFrom="paragraph">
              <wp:posOffset>261620</wp:posOffset>
            </wp:positionV>
            <wp:extent cx="5760720" cy="3840480"/>
            <wp:effectExtent l="0" t="0" r="0" b="7620"/>
            <wp:wrapNone/>
            <wp:docPr id="1529037793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29037793" name="Obraz 1"/>
                    <pic:cNvPicPr>
                      <a:picLocks noChangeAspect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8404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Comic Sans MS" w:hAnsi="Comic Sans MS" w:cs="Comic Sans MS"/>
          <w:sz w:val="28"/>
          <w:szCs w:val="28"/>
        </w:rPr>
        <w:t>Anna Katarzyna Zawada – kierownik GBP w Słopnicach</w:t>
      </w:r>
    </w:p>
    <w:p w14:paraId="2B3F2BC9" w14:textId="77777777" w:rsidR="00217E38" w:rsidRDefault="00217E38">
      <w:pPr>
        <w:pStyle w:val="NormalnyWeb"/>
        <w:jc w:val="center"/>
      </w:pPr>
    </w:p>
    <w:sectPr w:rsidR="00217E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AB6D29" w14:textId="77777777" w:rsidR="00D95064" w:rsidRDefault="00D95064">
      <w:pPr>
        <w:spacing w:line="240" w:lineRule="auto"/>
      </w:pPr>
      <w:r>
        <w:separator/>
      </w:r>
    </w:p>
  </w:endnote>
  <w:endnote w:type="continuationSeparator" w:id="0">
    <w:p w14:paraId="4491E278" w14:textId="77777777" w:rsidR="00D95064" w:rsidRDefault="00D950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SimSun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20000287" w:usb1="00000003" w:usb2="00000000" w:usb3="00000000" w:csb0="0000019F" w:csb1="00000000"/>
  </w:font>
  <w:font w:name="等线 Light">
    <w:altName w:val="Segoe Print"/>
    <w:charset w:val="00"/>
    <w:family w:val="auto"/>
    <w:pitch w:val="default"/>
  </w:font>
  <w:font w:name="Tahoma">
    <w:panose1 w:val="020B0604030504040204"/>
    <w:charset w:val="EE"/>
    <w:family w:val="swiss"/>
    <w:pitch w:val="default"/>
    <w:sig w:usb0="E1002EFF" w:usb1="C000605B" w:usb2="00000029" w:usb3="00000000" w:csb0="200101FF" w:csb1="20280000"/>
  </w:font>
  <w:font w:name="Comic Sans MS">
    <w:panose1 w:val="030F0702030302020204"/>
    <w:charset w:val="EE"/>
    <w:family w:val="script"/>
    <w:pitch w:val="variable"/>
    <w:sig w:usb0="00000687" w:usb1="00000013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B659957" w14:textId="77777777" w:rsidR="00D95064" w:rsidRDefault="00D95064">
      <w:pPr>
        <w:spacing w:after="0"/>
      </w:pPr>
      <w:r>
        <w:separator/>
      </w:r>
    </w:p>
  </w:footnote>
  <w:footnote w:type="continuationSeparator" w:id="0">
    <w:p w14:paraId="291F2600" w14:textId="77777777" w:rsidR="00D95064" w:rsidRDefault="00D95064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6A0FB5"/>
    <w:multiLevelType w:val="multilevel"/>
    <w:tmpl w:val="766A0FB5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8065FE6"/>
    <w:multiLevelType w:val="multilevel"/>
    <w:tmpl w:val="78065F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19279012">
    <w:abstractNumId w:val="1"/>
  </w:num>
  <w:num w:numId="2" w16cid:durableId="20893074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9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8123F"/>
    <w:rsid w:val="001C1067"/>
    <w:rsid w:val="00217E38"/>
    <w:rsid w:val="002F2A8C"/>
    <w:rsid w:val="003D4089"/>
    <w:rsid w:val="00444C2F"/>
    <w:rsid w:val="005A4E74"/>
    <w:rsid w:val="006059A0"/>
    <w:rsid w:val="00640395"/>
    <w:rsid w:val="00750908"/>
    <w:rsid w:val="007D422F"/>
    <w:rsid w:val="00833F5B"/>
    <w:rsid w:val="00BE14EF"/>
    <w:rsid w:val="00C8123F"/>
    <w:rsid w:val="00D95064"/>
    <w:rsid w:val="00DB208D"/>
    <w:rsid w:val="00DF641E"/>
    <w:rsid w:val="00F4044B"/>
    <w:rsid w:val="00FD2FF2"/>
    <w:rsid w:val="2B857E98"/>
    <w:rsid w:val="45531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42D1858A"/>
  <w15:docId w15:val="{8004E03D-F041-4084-BC44-F155AFEBF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62626" w:themeColor="text1" w:themeTint="D9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62626" w:themeColor="text1" w:themeTint="D9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NormalnyWeb">
    <w:name w:val="Normal (Web)"/>
    <w:basedOn w:val="Normalny"/>
    <w:qFormat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kern w:val="0"/>
      <w:lang w:eastAsia="zh-CN"/>
    </w:rPr>
  </w:style>
  <w:style w:type="character" w:styleId="Pogrubienie">
    <w:name w:val="Strong"/>
    <w:qFormat/>
    <w:rPr>
      <w:b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Tytu">
    <w:name w:val="Title"/>
    <w:basedOn w:val="Normalny"/>
    <w:next w:val="Normalny"/>
    <w:link w:val="TytuZnak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qFormat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qFormat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qFormat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qFormat/>
    <w:rPr>
      <w:rFonts w:eastAsiaTheme="majorEastAsia" w:cstheme="majorBidi"/>
      <w:i/>
      <w:iCs/>
      <w:color w:val="262626" w:themeColor="text1" w:themeTint="D9"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Pr>
      <w:rFonts w:eastAsiaTheme="majorEastAsia" w:cstheme="majorBidi"/>
      <w:color w:val="262626" w:themeColor="text1" w:themeTint="D9"/>
    </w:rPr>
  </w:style>
  <w:style w:type="character" w:customStyle="1" w:styleId="TytuZnak">
    <w:name w:val="Tytuł Znak"/>
    <w:basedOn w:val="Domylnaczcionkaakapitu"/>
    <w:link w:val="Tytu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PodtytuZnak">
    <w:name w:val="Podtytuł Znak"/>
    <w:basedOn w:val="Domylnaczcionkaakapitu"/>
    <w:link w:val="Podtytu"/>
    <w:uiPriority w:val="11"/>
    <w:qFormat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qFormat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character" w:customStyle="1" w:styleId="Wyrnienieintensywne1">
    <w:name w:val="Wyróżnienie intensywne1"/>
    <w:basedOn w:val="Domylnaczcionkaakapitu"/>
    <w:uiPriority w:val="21"/>
    <w:qFormat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qFormat/>
    <w:rPr>
      <w:i/>
      <w:iCs/>
      <w:color w:val="0F4761" w:themeColor="accent1" w:themeShade="BF"/>
    </w:rPr>
  </w:style>
  <w:style w:type="character" w:customStyle="1" w:styleId="Odwoanieintensywne1">
    <w:name w:val="Odwołanie intensywne1"/>
    <w:basedOn w:val="Domylnaczcionkaakapitu"/>
    <w:uiPriority w:val="32"/>
    <w:qFormat/>
    <w:rPr>
      <w:b/>
      <w:bCs/>
      <w:smallCaps/>
      <w:color w:val="0F4761" w:themeColor="accent1" w:themeShade="BF"/>
      <w:spacing w:val="5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5C7E57-F6A6-4B8F-9AD6-C27CF90021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529</Words>
  <Characters>3177</Characters>
  <Application>Microsoft Office Word</Application>
  <DocSecurity>0</DocSecurity>
  <Lines>26</Lines>
  <Paragraphs>7</Paragraphs>
  <ScaleCrop>false</ScaleCrop>
  <Company/>
  <LinksUpToDate>false</LinksUpToDate>
  <CharactersWithSpaces>3699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 Ryż</dc:creator>
  <cp:lastModifiedBy>Anna Katarzyna Zawada</cp:lastModifiedBy>
  <cp:revision>4</cp:revision>
  <cp:lastPrinted>2025-03-19T13:30:00Z</cp:lastPrinted>
  <dcterms:created xsi:type="dcterms:W3CDTF">2025-03-18T20:06:00Z</dcterms:created>
  <dcterms:modified xsi:type="dcterms:W3CDTF">2025-03-19T14:43:00Z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1045-12.2.0.20326</vt:lpwstr>
  </property>
  <property fmtid="{D5CDD505-2E9C-101B-9397-08002B2CF9AE}" pid="3" name="ICV">
    <vt:lpwstr>940AEAC755904D66B9DBD61DA9B30376_13</vt:lpwstr>
  </property>
</Properties>
</file>